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03" w:rsidRPr="00044CCE" w:rsidRDefault="00044CCE" w:rsidP="003C390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Diversity</w:t>
      </w:r>
      <w:r w:rsidR="003C3903" w:rsidRPr="003C39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Beads Activity</w:t>
      </w:r>
      <w:r>
        <w:rPr>
          <w:rStyle w:val="FootnoteReference"/>
          <w:rFonts w:ascii="Times New Roman" w:eastAsia="Times New Roman" w:hAnsi="Times New Roman" w:cs="Times New Roman"/>
          <w:b/>
          <w:sz w:val="24"/>
          <w:szCs w:val="24"/>
          <w:u w:val="single"/>
        </w:rPr>
        <w:footnoteReference w:id="1"/>
      </w:r>
      <w:r w:rsidR="003C3903" w:rsidRPr="003C39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2EA4" w:rsidRPr="003C3903" w:rsidRDefault="005F2EA4" w:rsidP="003C390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7CFA" w:rsidRDefault="00C07CFA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bead diversity exercise is to accompany the WOC allies project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a tool to encourage interactive dialogue and activities during the presentation.  The instructions are as follows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CFA" w:rsidRDefault="00C07CFA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Each person is given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 clear plastic </w:t>
      </w:r>
      <w:r>
        <w:rPr>
          <w:rFonts w:ascii="Times New Roman" w:eastAsia="Times New Roman" w:hAnsi="Times New Roman" w:cs="Times New Roman"/>
          <w:sz w:val="24"/>
          <w:szCs w:val="24"/>
        </w:rPr>
        <w:t>cups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 and is sat in small groups around a bowl full of different colored beads, each representing a different </w:t>
      </w:r>
      <w:r w:rsidR="005F2EA4">
        <w:rPr>
          <w:rFonts w:ascii="Times New Roman" w:eastAsia="Times New Roman" w:hAnsi="Times New Roman" w:cs="Times New Roman"/>
          <w:sz w:val="24"/>
          <w:szCs w:val="24"/>
        </w:rPr>
        <w:t>race/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ethnicity. </w:t>
      </w:r>
    </w:p>
    <w:p w:rsidR="005F2EA4" w:rsidRPr="003C3903" w:rsidRDefault="005F2EA4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Black=African American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Gold=Hispanic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White=Caucasian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Red=Native American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Brown=Indian (Asian)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Yellow=Asian </w:t>
      </w:r>
    </w:p>
    <w:p w:rsidR="003C3903" w:rsidRPr="003C3903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Others as deemed appropriate </w:t>
      </w:r>
    </w:p>
    <w:p w:rsidR="005F2EA4" w:rsidRDefault="005F2EA4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EA4" w:rsidRPr="007423EF" w:rsidRDefault="003C3903" w:rsidP="003C3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903">
        <w:rPr>
          <w:rFonts w:ascii="Times New Roman" w:eastAsia="Times New Roman" w:hAnsi="Times New Roman" w:cs="Times New Roman"/>
          <w:sz w:val="24"/>
          <w:szCs w:val="24"/>
        </w:rPr>
        <w:t>For each question below, participants</w:t>
      </w:r>
      <w:r w:rsidR="005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place one bead in their bag as a response. This activity is to show the diversity of people they may </w:t>
      </w:r>
      <w:r w:rsidR="007423EF">
        <w:rPr>
          <w:rFonts w:ascii="Times New Roman" w:eastAsia="Times New Roman" w:hAnsi="Times New Roman" w:cs="Times New Roman"/>
          <w:sz w:val="24"/>
          <w:szCs w:val="24"/>
        </w:rPr>
        <w:t xml:space="preserve">interact with daily in their departments and work space and 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>have been exposed to in the p</w:t>
      </w:r>
      <w:r w:rsidR="007423EF">
        <w:rPr>
          <w:rFonts w:ascii="Times New Roman" w:eastAsia="Times New Roman" w:hAnsi="Times New Roman" w:cs="Times New Roman"/>
          <w:sz w:val="24"/>
          <w:szCs w:val="24"/>
        </w:rPr>
        <w:t>ast, and to encourage participants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 to explore relationships with </w:t>
      </w:r>
      <w:r w:rsidR="007423EF">
        <w:rPr>
          <w:rFonts w:ascii="Times New Roman" w:eastAsia="Times New Roman" w:hAnsi="Times New Roman" w:cs="Times New Roman"/>
          <w:sz w:val="24"/>
          <w:szCs w:val="24"/>
        </w:rPr>
        <w:t xml:space="preserve">faculty, staff, and co-workers </w:t>
      </w:r>
      <w:r w:rsidRPr="003C3903">
        <w:rPr>
          <w:rFonts w:ascii="Times New Roman" w:eastAsia="Times New Roman" w:hAnsi="Times New Roman" w:cs="Times New Roman"/>
          <w:sz w:val="24"/>
          <w:szCs w:val="24"/>
        </w:rPr>
        <w:t xml:space="preserve">of varying ethnic backgrounds </w:t>
      </w:r>
      <w:r w:rsidRPr="003C3903">
        <w:rPr>
          <w:rFonts w:ascii="Times New Roman" w:eastAsia="Times New Roman" w:hAnsi="Times New Roman" w:cs="Times New Roman"/>
          <w:b/>
          <w:sz w:val="24"/>
          <w:szCs w:val="24"/>
        </w:rPr>
        <w:t xml:space="preserve">while </w:t>
      </w:r>
      <w:r w:rsidR="007423EF" w:rsidRPr="007423EF">
        <w:rPr>
          <w:rFonts w:ascii="Times New Roman" w:eastAsia="Times New Roman" w:hAnsi="Times New Roman" w:cs="Times New Roman"/>
          <w:b/>
          <w:sz w:val="24"/>
          <w:szCs w:val="24"/>
        </w:rPr>
        <w:t>at work</w:t>
      </w:r>
      <w:r w:rsidRPr="003C39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F2EA4" w:rsidRDefault="005F2EA4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140463" w:rsidRDefault="00044CCE" w:rsidP="0014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>Who do you take to lunch from the department/office?</w:t>
      </w:r>
    </w:p>
    <w:p w:rsidR="00000000" w:rsidRPr="00140463" w:rsidRDefault="00044CCE" w:rsidP="0014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>Who are your close</w:t>
      </w:r>
      <w:r w:rsidR="00FE24D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 xml:space="preserve"> friends?</w:t>
      </w:r>
    </w:p>
    <w:p w:rsidR="00000000" w:rsidRPr="00140463" w:rsidRDefault="00044CCE" w:rsidP="00FE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>Who are your neighbors?</w:t>
      </w:r>
    </w:p>
    <w:p w:rsidR="00FE24D1" w:rsidRDefault="00044CCE" w:rsidP="00FE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E24D1">
        <w:rPr>
          <w:rFonts w:ascii="Times New Roman" w:eastAsia="Times New Roman" w:hAnsi="Times New Roman" w:cs="Times New Roman"/>
          <w:sz w:val="24"/>
          <w:szCs w:val="24"/>
        </w:rPr>
        <w:t>Who teaches your children?</w:t>
      </w:r>
    </w:p>
    <w:p w:rsidR="00B43C25" w:rsidRDefault="00044CCE" w:rsidP="00FE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FE24D1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>addresses your health</w:t>
      </w:r>
      <w:r w:rsidR="00B43C25">
        <w:rPr>
          <w:rFonts w:ascii="Times New Roman" w:eastAsia="Times New Roman" w:hAnsi="Times New Roman" w:cs="Times New Roman"/>
          <w:sz w:val="24"/>
          <w:szCs w:val="24"/>
        </w:rPr>
        <w:t xml:space="preserve"> needs?</w:t>
      </w:r>
    </w:p>
    <w:p w:rsidR="00000000" w:rsidRPr="00140463" w:rsidRDefault="00044CCE" w:rsidP="00FE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B43C25">
        <w:rPr>
          <w:rFonts w:ascii="Times New Roman" w:eastAsia="Times New Roman" w:hAnsi="Times New Roman" w:cs="Times New Roman"/>
          <w:sz w:val="24"/>
          <w:szCs w:val="24"/>
        </w:rPr>
        <w:t>Who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22D" w:rsidRPr="00140463">
        <w:rPr>
          <w:rFonts w:ascii="Times New Roman" w:eastAsia="Times New Roman" w:hAnsi="Times New Roman" w:cs="Times New Roman"/>
          <w:sz w:val="24"/>
          <w:szCs w:val="24"/>
        </w:rPr>
        <w:t>legal needs?</w:t>
      </w:r>
    </w:p>
    <w:p w:rsidR="003C3903" w:rsidRPr="003C3903" w:rsidRDefault="00044CCE" w:rsidP="003C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What is </w:t>
      </w:r>
      <w:r w:rsidR="003C3903" w:rsidRPr="003C3903">
        <w:rPr>
          <w:rFonts w:ascii="Times New Roman" w:eastAsia="Times New Roman" w:hAnsi="Times New Roman" w:cs="Times New Roman"/>
          <w:sz w:val="24"/>
          <w:szCs w:val="24"/>
        </w:rPr>
        <w:t xml:space="preserve">the majority ethnic make-up of your friends? </w:t>
      </w:r>
    </w:p>
    <w:p w:rsidR="00FA185D" w:rsidRDefault="00044CCE" w:rsidP="0004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3C3903" w:rsidRPr="003C3903">
        <w:rPr>
          <w:rFonts w:ascii="Times New Roman" w:eastAsia="Times New Roman" w:hAnsi="Times New Roman" w:cs="Times New Roman"/>
          <w:sz w:val="24"/>
          <w:szCs w:val="24"/>
        </w:rPr>
        <w:t xml:space="preserve">What is the majority ethnic make-up of the people your parents last had over for dinner? </w:t>
      </w:r>
    </w:p>
    <w:p w:rsidR="00044CCE" w:rsidRDefault="00044CCE" w:rsidP="0004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CCE" w:rsidRPr="00044CCE" w:rsidRDefault="00044CCE" w:rsidP="0004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**Please feel free to add additional questions depending on the group you are addressing.</w:t>
      </w:r>
    </w:p>
    <w:sectPr w:rsidR="00044CCE" w:rsidRPr="0004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2D" w:rsidRDefault="003E222D" w:rsidP="00044CCE">
      <w:pPr>
        <w:spacing w:after="0" w:line="240" w:lineRule="auto"/>
      </w:pPr>
      <w:r>
        <w:separator/>
      </w:r>
    </w:p>
  </w:endnote>
  <w:endnote w:type="continuationSeparator" w:id="0">
    <w:p w:rsidR="003E222D" w:rsidRDefault="003E222D" w:rsidP="0004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2D" w:rsidRDefault="003E222D" w:rsidP="00044CCE">
      <w:pPr>
        <w:spacing w:after="0" w:line="240" w:lineRule="auto"/>
      </w:pPr>
      <w:r>
        <w:separator/>
      </w:r>
    </w:p>
  </w:footnote>
  <w:footnote w:type="continuationSeparator" w:id="0">
    <w:p w:rsidR="003E222D" w:rsidRDefault="003E222D" w:rsidP="00044CCE">
      <w:pPr>
        <w:spacing w:after="0" w:line="240" w:lineRule="auto"/>
      </w:pPr>
      <w:r>
        <w:continuationSeparator/>
      </w:r>
    </w:p>
  </w:footnote>
  <w:footnote w:id="1">
    <w:p w:rsidR="00044CCE" w:rsidRDefault="00044CCE">
      <w:pPr>
        <w:pStyle w:val="FootnoteText"/>
      </w:pPr>
      <w:r>
        <w:rPr>
          <w:rStyle w:val="FootnoteReference"/>
        </w:rPr>
        <w:footnoteRef/>
      </w:r>
      <w:r>
        <w:t xml:space="preserve"> The beads activity has been adapted from the Oakland University website </w:t>
      </w:r>
      <w:hyperlink r:id="rId1" w:history="1">
        <w:r w:rsidRPr="00044CCE">
          <w:rPr>
            <w:rStyle w:val="Hyperlink"/>
          </w:rPr>
          <w:t>http://www.oakland.edu/upload/docs/Instructor%20Handbook/Global%20Beads%20Activity.pdf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74D"/>
    <w:multiLevelType w:val="hybridMultilevel"/>
    <w:tmpl w:val="8CCCE85A"/>
    <w:lvl w:ilvl="0" w:tplc="7D80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AE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CB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4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0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3"/>
    <w:rsid w:val="00044CCE"/>
    <w:rsid w:val="00140463"/>
    <w:rsid w:val="003C3903"/>
    <w:rsid w:val="003E222D"/>
    <w:rsid w:val="005F2EA4"/>
    <w:rsid w:val="007423EF"/>
    <w:rsid w:val="009B6EBF"/>
    <w:rsid w:val="00B43C25"/>
    <w:rsid w:val="00C07CFA"/>
    <w:rsid w:val="00FA185D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4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C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4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4C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62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55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81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184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kland.edu/upload/docs/Instructor%20Handbook/Global%20Beads%20Activ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29E9-FA32-483A-A5FE-F1DC7BC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Shi</dc:creator>
  <cp:lastModifiedBy>Ming Shi</cp:lastModifiedBy>
  <cp:revision>3</cp:revision>
  <dcterms:created xsi:type="dcterms:W3CDTF">2013-07-05T17:26:00Z</dcterms:created>
  <dcterms:modified xsi:type="dcterms:W3CDTF">2013-07-05T18:54:00Z</dcterms:modified>
</cp:coreProperties>
</file>